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lastRenderedPageBreak/>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lastRenderedPageBreak/>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procure that the Former Supplier indemnifies the Supplier and/or any Notified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if the employment of any Fair Deal 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NHS Pensions as the administrators of the NHSPS or such other body as may from time to time be responsible for 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tbl>
      <w:tblPr>
        <w:tblW w:w="14478" w:type="dxa"/>
        <w:tblInd w:w="-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95"/>
        <w:gridCol w:w="2896"/>
        <w:gridCol w:w="2895"/>
        <w:gridCol w:w="2896"/>
        <w:gridCol w:w="2896"/>
      </w:tblGrid>
      <w:tr w:rsidR="00D071D2" w:rsidRPr="00EC7CE5" w14:paraId="209859F1" w14:textId="77777777" w:rsidTr="00D071D2">
        <w:trPr>
          <w:tblHeader/>
        </w:trPr>
        <w:tc>
          <w:tcPr>
            <w:tcW w:w="2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5" w:type="dxa"/>
              <w:bottom w:w="85" w:type="dxa"/>
            </w:tcMar>
            <w:vAlign w:val="center"/>
          </w:tcPr>
          <w:p w14:paraId="79A78511" w14:textId="43950C20" w:rsidR="00D071D2" w:rsidRPr="00663FFB" w:rsidRDefault="00D071D2" w:rsidP="00D071D2">
            <w:pPr>
              <w:pStyle w:val="TableNormal1"/>
              <w:widowControl w:val="0"/>
              <w:spacing w:before="0" w:after="0"/>
              <w:rPr>
                <w:rFonts w:ascii="Arial" w:hAnsi="Arial" w:cs="Arial"/>
                <w:b/>
              </w:rPr>
            </w:pPr>
            <w:r>
              <w:rPr>
                <w:rFonts w:ascii="Arial" w:hAnsi="Arial" w:cs="Arial"/>
                <w:b/>
              </w:rPr>
              <w:t>Key Role</w:t>
            </w:r>
          </w:p>
        </w:tc>
        <w:tc>
          <w:tcPr>
            <w:tcW w:w="2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5" w:type="dxa"/>
              <w:bottom w:w="85" w:type="dxa"/>
            </w:tcMar>
            <w:vAlign w:val="center"/>
          </w:tcPr>
          <w:p w14:paraId="2AA8C87A" w14:textId="1C134D7A" w:rsidR="00D071D2" w:rsidRPr="00663FFB" w:rsidRDefault="00D071D2" w:rsidP="00D071D2">
            <w:pPr>
              <w:pStyle w:val="TableNormal1"/>
              <w:widowControl w:val="0"/>
              <w:spacing w:before="0" w:after="0"/>
              <w:rPr>
                <w:rFonts w:ascii="Arial" w:hAnsi="Arial" w:cs="Arial"/>
                <w:b/>
              </w:rPr>
            </w:pPr>
            <w:r>
              <w:rPr>
                <w:rFonts w:ascii="Arial" w:hAnsi="Arial" w:cs="Arial"/>
                <w:b/>
              </w:rPr>
              <w:t>Name of Key Personnel</w:t>
            </w:r>
          </w:p>
        </w:tc>
        <w:tc>
          <w:tcPr>
            <w:tcW w:w="2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5" w:type="dxa"/>
              <w:bottom w:w="85" w:type="dxa"/>
            </w:tcMar>
            <w:vAlign w:val="center"/>
          </w:tcPr>
          <w:p w14:paraId="281FA7FE" w14:textId="4C530BEB" w:rsidR="00D071D2" w:rsidRPr="00663FFB" w:rsidRDefault="00D071D2" w:rsidP="00D071D2">
            <w:pPr>
              <w:pStyle w:val="TableNormal1"/>
              <w:widowControl w:val="0"/>
              <w:spacing w:before="0" w:after="0"/>
              <w:rPr>
                <w:rFonts w:ascii="Arial" w:hAnsi="Arial" w:cs="Arial"/>
                <w:b/>
              </w:rPr>
            </w:pPr>
            <w:r>
              <w:rPr>
                <w:rFonts w:ascii="Arial" w:hAnsi="Arial" w:cs="Arial"/>
                <w:b/>
              </w:rPr>
              <w:t>Responsibilities / Authorities</w:t>
            </w:r>
          </w:p>
        </w:tc>
        <w:tc>
          <w:tcPr>
            <w:tcW w:w="2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5" w:type="dxa"/>
              <w:bottom w:w="85" w:type="dxa"/>
            </w:tcMar>
            <w:vAlign w:val="center"/>
          </w:tcPr>
          <w:p w14:paraId="617C938A" w14:textId="11D65D19" w:rsidR="00D071D2" w:rsidRPr="00663FFB" w:rsidRDefault="00D071D2" w:rsidP="00D071D2">
            <w:pPr>
              <w:pStyle w:val="TableNormal1"/>
              <w:widowControl w:val="0"/>
              <w:spacing w:before="0" w:after="0"/>
              <w:rPr>
                <w:rFonts w:ascii="Arial" w:hAnsi="Arial" w:cs="Arial"/>
                <w:b/>
              </w:rPr>
            </w:pPr>
            <w:r>
              <w:rPr>
                <w:rFonts w:ascii="Arial" w:hAnsi="Arial" w:cs="Arial"/>
                <w:b/>
              </w:rPr>
              <w:t>Phase of the project during which they will be a member of Key Personnel</w:t>
            </w:r>
          </w:p>
        </w:tc>
        <w:tc>
          <w:tcPr>
            <w:tcW w:w="2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5" w:type="dxa"/>
              <w:bottom w:w="85" w:type="dxa"/>
            </w:tcMar>
            <w:vAlign w:val="center"/>
          </w:tcPr>
          <w:p w14:paraId="0334EDED" w14:textId="0B4708DD" w:rsidR="00D071D2" w:rsidRPr="00663FFB" w:rsidRDefault="00D071D2" w:rsidP="00D071D2">
            <w:pPr>
              <w:pStyle w:val="TableNormal1"/>
              <w:widowControl w:val="0"/>
              <w:spacing w:before="0" w:after="0"/>
              <w:rPr>
                <w:rFonts w:ascii="Arial" w:hAnsi="Arial" w:cs="Arial"/>
                <w:b/>
              </w:rPr>
            </w:pPr>
            <w:r>
              <w:rPr>
                <w:rFonts w:ascii="Arial" w:hAnsi="Arial" w:cs="Arial"/>
                <w:b/>
              </w:rPr>
              <w:t>Minimum period in Key Role</w:t>
            </w:r>
          </w:p>
        </w:tc>
      </w:tr>
      <w:tr w:rsidR="00544864" w:rsidRPr="00EC7CE5" w14:paraId="288D7031" w14:textId="77777777" w:rsidTr="00D071D2">
        <w:tc>
          <w:tcPr>
            <w:tcW w:w="2895" w:type="dxa"/>
            <w:tcBorders>
              <w:top w:val="single" w:sz="4" w:space="0" w:color="auto"/>
              <w:left w:val="single" w:sz="4" w:space="0" w:color="auto"/>
              <w:bottom w:val="single" w:sz="4" w:space="0" w:color="auto"/>
              <w:right w:val="single" w:sz="4" w:space="0" w:color="auto"/>
            </w:tcBorders>
            <w:tcMar>
              <w:top w:w="85" w:type="dxa"/>
              <w:bottom w:w="85" w:type="dxa"/>
            </w:tcMar>
          </w:tcPr>
          <w:p w14:paraId="0FBF38EA" w14:textId="3F2BAB3A" w:rsidR="00544864" w:rsidRPr="00663FFB" w:rsidRDefault="00544864" w:rsidP="00544864">
            <w:pPr>
              <w:pStyle w:val="TableNormal1"/>
              <w:widowControl w:val="0"/>
              <w:spacing w:before="0" w:after="0"/>
              <w:rPr>
                <w:rFonts w:ascii="Arial" w:hAnsi="Arial" w:cs="Arial"/>
              </w:rPr>
            </w:pPr>
            <w:r>
              <w:rPr>
                <w:rFonts w:ascii="Arial" w:hAnsi="Arial" w:cs="Arial"/>
              </w:rPr>
              <w:t>Mobilisation Programme Director</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35F722A1" w14:textId="17B377C6" w:rsidR="00544864" w:rsidRPr="00544864" w:rsidRDefault="00544864" w:rsidP="00544864">
            <w:pPr>
              <w:pStyle w:val="TableNormal1"/>
              <w:widowControl w:val="0"/>
              <w:spacing w:before="0" w:after="0"/>
              <w:rPr>
                <w:rFonts w:ascii="Arial" w:hAnsi="Arial" w:cs="Arial"/>
              </w:rPr>
            </w:pPr>
            <w:r w:rsidRPr="00544864">
              <w:rPr>
                <w:rFonts w:ascii="Arial" w:hAnsi="Arial" w:cs="Arial"/>
                <w:highlight w:val="yellow"/>
              </w:rPr>
              <w:t>[REDACTED]</w:t>
            </w:r>
            <w:r w:rsidRPr="00544864">
              <w:rPr>
                <w:rFonts w:ascii="Arial" w:hAnsi="Arial" w:cs="Arial"/>
              </w:rPr>
              <w:t xml:space="preserve"> </w:t>
            </w:r>
          </w:p>
        </w:tc>
        <w:tc>
          <w:tcPr>
            <w:tcW w:w="2895" w:type="dxa"/>
            <w:tcBorders>
              <w:top w:val="single" w:sz="4" w:space="0" w:color="auto"/>
              <w:left w:val="single" w:sz="4" w:space="0" w:color="auto"/>
              <w:bottom w:val="single" w:sz="4" w:space="0" w:color="auto"/>
              <w:right w:val="single" w:sz="4" w:space="0" w:color="auto"/>
            </w:tcBorders>
            <w:tcMar>
              <w:top w:w="85" w:type="dxa"/>
              <w:bottom w:w="85" w:type="dxa"/>
            </w:tcMar>
          </w:tcPr>
          <w:p w14:paraId="64F8481D" w14:textId="0D6F1F32" w:rsidR="00544864" w:rsidRPr="00663FFB" w:rsidRDefault="00544864" w:rsidP="00544864">
            <w:pPr>
              <w:pStyle w:val="TableNormal1"/>
              <w:widowControl w:val="0"/>
              <w:spacing w:before="0" w:after="0"/>
              <w:rPr>
                <w:rFonts w:ascii="Arial" w:hAnsi="Arial" w:cs="Arial"/>
              </w:rPr>
            </w:pPr>
            <w:r>
              <w:rPr>
                <w:rFonts w:ascii="Arial" w:hAnsi="Arial" w:cs="Arial"/>
              </w:rPr>
              <w:t>Leading overall mobilisation programme</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23F36145" w14:textId="7B0C6D12" w:rsidR="00544864" w:rsidRPr="00663FFB" w:rsidRDefault="00544864" w:rsidP="00544864">
            <w:pPr>
              <w:pStyle w:val="TableNormal1"/>
              <w:widowControl w:val="0"/>
              <w:spacing w:before="0" w:after="0"/>
              <w:rPr>
                <w:rFonts w:ascii="Arial" w:hAnsi="Arial" w:cs="Arial"/>
              </w:rPr>
            </w:pPr>
            <w:r>
              <w:rPr>
                <w:rFonts w:ascii="Arial" w:hAnsi="Arial" w:cs="Arial"/>
              </w:rPr>
              <w:t>Mobilisation</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4AE75AA6" w14:textId="26C13650" w:rsidR="00544864" w:rsidRPr="00663FFB" w:rsidRDefault="00544864" w:rsidP="00544864">
            <w:pPr>
              <w:pStyle w:val="TableNormal1"/>
              <w:widowControl w:val="0"/>
              <w:spacing w:before="0" w:after="0"/>
              <w:rPr>
                <w:rFonts w:ascii="Arial" w:hAnsi="Arial" w:cs="Arial"/>
              </w:rPr>
            </w:pPr>
            <w:r>
              <w:rPr>
                <w:rFonts w:ascii="Arial" w:hAnsi="Arial" w:cs="Arial"/>
              </w:rPr>
              <w:t>3 months</w:t>
            </w:r>
          </w:p>
        </w:tc>
      </w:tr>
      <w:tr w:rsidR="00544864" w:rsidRPr="00EC7CE5" w14:paraId="2B1A3033" w14:textId="77777777" w:rsidTr="00D071D2">
        <w:tc>
          <w:tcPr>
            <w:tcW w:w="2895" w:type="dxa"/>
            <w:tcBorders>
              <w:top w:val="single" w:sz="4" w:space="0" w:color="auto"/>
              <w:left w:val="single" w:sz="4" w:space="0" w:color="auto"/>
              <w:bottom w:val="single" w:sz="4" w:space="0" w:color="auto"/>
              <w:right w:val="single" w:sz="4" w:space="0" w:color="auto"/>
            </w:tcBorders>
            <w:tcMar>
              <w:top w:w="85" w:type="dxa"/>
              <w:bottom w:w="85" w:type="dxa"/>
            </w:tcMar>
          </w:tcPr>
          <w:p w14:paraId="5515D221" w14:textId="5D4D6EC2" w:rsidR="00544864" w:rsidRPr="00663FFB" w:rsidRDefault="00544864" w:rsidP="00544864">
            <w:pPr>
              <w:pStyle w:val="TableNormal1"/>
              <w:widowControl w:val="0"/>
              <w:spacing w:before="0" w:after="0"/>
              <w:rPr>
                <w:rFonts w:ascii="Arial" w:hAnsi="Arial" w:cs="Arial"/>
              </w:rPr>
            </w:pPr>
            <w:r>
              <w:rPr>
                <w:rFonts w:ascii="Arial" w:hAnsi="Arial" w:cs="Arial"/>
              </w:rPr>
              <w:t>CEO</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412B1D05" w14:textId="27B77572" w:rsidR="00544864" w:rsidRPr="00544864" w:rsidRDefault="00544864" w:rsidP="00544864">
            <w:pPr>
              <w:pStyle w:val="TableNormal1"/>
              <w:widowControl w:val="0"/>
              <w:spacing w:before="0" w:after="0"/>
              <w:rPr>
                <w:rFonts w:ascii="Arial" w:hAnsi="Arial" w:cs="Arial"/>
              </w:rPr>
            </w:pPr>
            <w:r w:rsidRPr="00544864">
              <w:rPr>
                <w:rFonts w:ascii="Arial" w:hAnsi="Arial" w:cs="Arial"/>
                <w:highlight w:val="yellow"/>
              </w:rPr>
              <w:t>[REDACTED]</w:t>
            </w:r>
            <w:r w:rsidRPr="00544864">
              <w:rPr>
                <w:rFonts w:ascii="Arial" w:hAnsi="Arial" w:cs="Arial"/>
              </w:rPr>
              <w:t xml:space="preserve"> </w:t>
            </w:r>
          </w:p>
        </w:tc>
        <w:tc>
          <w:tcPr>
            <w:tcW w:w="2895" w:type="dxa"/>
            <w:tcBorders>
              <w:top w:val="single" w:sz="4" w:space="0" w:color="auto"/>
              <w:left w:val="single" w:sz="4" w:space="0" w:color="auto"/>
              <w:bottom w:val="single" w:sz="4" w:space="0" w:color="auto"/>
              <w:right w:val="single" w:sz="4" w:space="0" w:color="auto"/>
            </w:tcBorders>
            <w:tcMar>
              <w:top w:w="85" w:type="dxa"/>
              <w:bottom w:w="85" w:type="dxa"/>
            </w:tcMar>
          </w:tcPr>
          <w:p w14:paraId="2E052B46" w14:textId="2FBEF636" w:rsidR="00544864" w:rsidRPr="00663FFB" w:rsidRDefault="00544864" w:rsidP="00544864">
            <w:pPr>
              <w:pStyle w:val="TableNormal1"/>
              <w:widowControl w:val="0"/>
              <w:spacing w:before="0" w:after="0"/>
              <w:rPr>
                <w:rFonts w:ascii="Arial" w:hAnsi="Arial" w:cs="Arial"/>
              </w:rPr>
            </w:pPr>
            <w:r>
              <w:rPr>
                <w:rFonts w:ascii="Arial" w:hAnsi="Arial" w:cs="Arial"/>
              </w:rPr>
              <w:t>Chief Executive Officer, Ingeus UK</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1759E9D5" w14:textId="4BF84B8F" w:rsidR="00544864" w:rsidRPr="00663FFB" w:rsidRDefault="00544864" w:rsidP="00544864">
            <w:pPr>
              <w:pStyle w:val="TableNormal1"/>
              <w:widowControl w:val="0"/>
              <w:spacing w:before="0" w:after="0"/>
              <w:rPr>
                <w:rFonts w:ascii="Arial" w:hAnsi="Arial" w:cs="Arial"/>
              </w:rPr>
            </w:pPr>
            <w:r>
              <w:rPr>
                <w:rFonts w:ascii="Arial" w:hAnsi="Arial" w:cs="Arial"/>
              </w:rPr>
              <w:t>Mobilisation and delivery</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6F6C5C34" w14:textId="0F7793E7" w:rsidR="00544864" w:rsidRPr="00663FFB" w:rsidRDefault="00544864" w:rsidP="00544864">
            <w:pPr>
              <w:pStyle w:val="TableNormal1"/>
              <w:widowControl w:val="0"/>
              <w:spacing w:before="0" w:after="0"/>
              <w:rPr>
                <w:rFonts w:ascii="Arial" w:hAnsi="Arial" w:cs="Arial"/>
              </w:rPr>
            </w:pPr>
            <w:r>
              <w:rPr>
                <w:rFonts w:ascii="Arial" w:hAnsi="Arial" w:cs="Arial"/>
              </w:rPr>
              <w:t>2 years</w:t>
            </w:r>
          </w:p>
        </w:tc>
      </w:tr>
      <w:tr w:rsidR="00544864" w:rsidRPr="00EC7CE5" w14:paraId="68D8680B" w14:textId="77777777" w:rsidTr="00D071D2">
        <w:tc>
          <w:tcPr>
            <w:tcW w:w="2895" w:type="dxa"/>
            <w:tcBorders>
              <w:top w:val="single" w:sz="4" w:space="0" w:color="auto"/>
              <w:left w:val="single" w:sz="4" w:space="0" w:color="auto"/>
              <w:bottom w:val="single" w:sz="4" w:space="0" w:color="auto"/>
              <w:right w:val="single" w:sz="4" w:space="0" w:color="auto"/>
            </w:tcBorders>
            <w:tcMar>
              <w:top w:w="85" w:type="dxa"/>
              <w:bottom w:w="85" w:type="dxa"/>
            </w:tcMar>
          </w:tcPr>
          <w:p w14:paraId="26B7F15E" w14:textId="7971CE6B" w:rsidR="00544864" w:rsidRPr="00663FFB" w:rsidRDefault="00544864" w:rsidP="00544864">
            <w:pPr>
              <w:pStyle w:val="TableNormal1"/>
              <w:widowControl w:val="0"/>
              <w:spacing w:before="0" w:after="0"/>
              <w:rPr>
                <w:rFonts w:ascii="Arial" w:hAnsi="Arial" w:cs="Arial"/>
              </w:rPr>
            </w:pPr>
            <w:r>
              <w:rPr>
                <w:rFonts w:ascii="Arial" w:hAnsi="Arial" w:cs="Arial"/>
              </w:rPr>
              <w:t>CEO Employability</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79B358A5" w14:textId="4FE535EB" w:rsidR="00544864" w:rsidRPr="00544864" w:rsidRDefault="00544864" w:rsidP="00544864">
            <w:pPr>
              <w:pStyle w:val="TableNormal1"/>
              <w:widowControl w:val="0"/>
              <w:spacing w:before="0" w:after="0"/>
              <w:rPr>
                <w:rFonts w:ascii="Arial" w:hAnsi="Arial" w:cs="Arial"/>
              </w:rPr>
            </w:pPr>
            <w:r w:rsidRPr="00544864">
              <w:rPr>
                <w:rFonts w:ascii="Arial" w:hAnsi="Arial" w:cs="Arial"/>
                <w:highlight w:val="yellow"/>
              </w:rPr>
              <w:t>[REDACTED]</w:t>
            </w:r>
            <w:r w:rsidRPr="00544864">
              <w:rPr>
                <w:rFonts w:ascii="Arial" w:hAnsi="Arial" w:cs="Arial"/>
              </w:rPr>
              <w:t xml:space="preserve"> </w:t>
            </w:r>
          </w:p>
        </w:tc>
        <w:tc>
          <w:tcPr>
            <w:tcW w:w="2895" w:type="dxa"/>
            <w:tcBorders>
              <w:top w:val="single" w:sz="4" w:space="0" w:color="auto"/>
              <w:left w:val="single" w:sz="4" w:space="0" w:color="auto"/>
              <w:bottom w:val="single" w:sz="4" w:space="0" w:color="auto"/>
              <w:right w:val="single" w:sz="4" w:space="0" w:color="auto"/>
            </w:tcBorders>
            <w:tcMar>
              <w:top w:w="85" w:type="dxa"/>
              <w:bottom w:w="85" w:type="dxa"/>
            </w:tcMar>
          </w:tcPr>
          <w:p w14:paraId="705CA64D" w14:textId="56798107" w:rsidR="00544864" w:rsidRPr="00663FFB" w:rsidRDefault="00544864" w:rsidP="00544864">
            <w:pPr>
              <w:pStyle w:val="TableNormal1"/>
              <w:widowControl w:val="0"/>
              <w:spacing w:before="0" w:after="0"/>
              <w:rPr>
                <w:rFonts w:ascii="Arial" w:hAnsi="Arial" w:cs="Arial"/>
              </w:rPr>
            </w:pPr>
            <w:r>
              <w:rPr>
                <w:rFonts w:ascii="Arial" w:hAnsi="Arial" w:cs="Arial"/>
              </w:rPr>
              <w:t>Overall responsibility for Ingeus employability division</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2D64DBA0" w14:textId="0E57D931" w:rsidR="00544864" w:rsidRPr="00663FFB" w:rsidRDefault="00544864" w:rsidP="00544864">
            <w:pPr>
              <w:pStyle w:val="TableNormal1"/>
              <w:widowControl w:val="0"/>
              <w:spacing w:before="0" w:after="0"/>
              <w:rPr>
                <w:rFonts w:ascii="Arial" w:hAnsi="Arial" w:cs="Arial"/>
              </w:rPr>
            </w:pPr>
            <w:r>
              <w:rPr>
                <w:rFonts w:ascii="Arial" w:hAnsi="Arial" w:cs="Arial"/>
              </w:rPr>
              <w:t>Mobilisation and delivery</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114A4226" w14:textId="5B33D2A3" w:rsidR="00544864" w:rsidRPr="00663FFB" w:rsidRDefault="00544864" w:rsidP="00544864">
            <w:pPr>
              <w:pStyle w:val="TableNormal1"/>
              <w:widowControl w:val="0"/>
              <w:spacing w:before="0" w:after="0"/>
              <w:rPr>
                <w:rFonts w:ascii="Arial" w:hAnsi="Arial" w:cs="Arial"/>
              </w:rPr>
            </w:pPr>
            <w:r>
              <w:rPr>
                <w:rFonts w:ascii="Arial" w:hAnsi="Arial" w:cs="Arial"/>
              </w:rPr>
              <w:t>2 years</w:t>
            </w:r>
          </w:p>
        </w:tc>
      </w:tr>
      <w:tr w:rsidR="00544864" w:rsidRPr="00EC7CE5" w14:paraId="187D9A49" w14:textId="77777777" w:rsidTr="00D071D2">
        <w:tc>
          <w:tcPr>
            <w:tcW w:w="2895" w:type="dxa"/>
            <w:tcBorders>
              <w:top w:val="single" w:sz="4" w:space="0" w:color="auto"/>
              <w:left w:val="single" w:sz="4" w:space="0" w:color="auto"/>
              <w:bottom w:val="single" w:sz="4" w:space="0" w:color="auto"/>
              <w:right w:val="single" w:sz="4" w:space="0" w:color="auto"/>
            </w:tcBorders>
            <w:tcMar>
              <w:top w:w="85" w:type="dxa"/>
              <w:bottom w:w="85" w:type="dxa"/>
            </w:tcMar>
          </w:tcPr>
          <w:p w14:paraId="62F12891" w14:textId="6E24AD00" w:rsidR="00544864" w:rsidRPr="00663FFB" w:rsidRDefault="00544864" w:rsidP="00544864">
            <w:pPr>
              <w:pStyle w:val="TableNormal1"/>
              <w:widowControl w:val="0"/>
              <w:spacing w:before="0" w:after="0"/>
              <w:rPr>
                <w:rFonts w:ascii="Arial" w:hAnsi="Arial" w:cs="Arial"/>
              </w:rPr>
            </w:pPr>
            <w:r>
              <w:rPr>
                <w:rFonts w:ascii="Arial" w:hAnsi="Arial" w:cs="Arial"/>
              </w:rPr>
              <w:t>Head of Supply Chain</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58AE2056" w14:textId="1AEF6163" w:rsidR="00544864" w:rsidRPr="00544864" w:rsidRDefault="00544864" w:rsidP="00544864">
            <w:pPr>
              <w:pStyle w:val="TableNormal1"/>
              <w:widowControl w:val="0"/>
              <w:spacing w:before="0" w:after="0"/>
              <w:rPr>
                <w:rFonts w:ascii="Arial" w:hAnsi="Arial" w:cs="Arial"/>
              </w:rPr>
            </w:pPr>
            <w:r w:rsidRPr="00544864">
              <w:rPr>
                <w:rFonts w:ascii="Arial" w:hAnsi="Arial" w:cs="Arial"/>
                <w:highlight w:val="yellow"/>
              </w:rPr>
              <w:t>[REDACTED]</w:t>
            </w:r>
            <w:r w:rsidRPr="00544864">
              <w:rPr>
                <w:rFonts w:ascii="Arial" w:hAnsi="Arial" w:cs="Arial"/>
              </w:rPr>
              <w:t xml:space="preserve"> </w:t>
            </w:r>
          </w:p>
        </w:tc>
        <w:tc>
          <w:tcPr>
            <w:tcW w:w="2895" w:type="dxa"/>
            <w:tcBorders>
              <w:top w:val="single" w:sz="4" w:space="0" w:color="auto"/>
              <w:left w:val="single" w:sz="4" w:space="0" w:color="auto"/>
              <w:bottom w:val="single" w:sz="4" w:space="0" w:color="auto"/>
              <w:right w:val="single" w:sz="4" w:space="0" w:color="auto"/>
            </w:tcBorders>
            <w:tcMar>
              <w:top w:w="85" w:type="dxa"/>
              <w:bottom w:w="85" w:type="dxa"/>
            </w:tcMar>
          </w:tcPr>
          <w:p w14:paraId="2B1B5F08" w14:textId="7BAC1028" w:rsidR="00544864" w:rsidRPr="00663FFB" w:rsidRDefault="00544864" w:rsidP="00544864">
            <w:pPr>
              <w:pStyle w:val="TableNormal1"/>
              <w:widowControl w:val="0"/>
              <w:spacing w:before="0" w:after="0"/>
              <w:rPr>
                <w:rFonts w:ascii="Arial" w:hAnsi="Arial" w:cs="Arial"/>
              </w:rPr>
            </w:pPr>
            <w:r>
              <w:rPr>
                <w:rFonts w:ascii="Arial" w:hAnsi="Arial" w:cs="Arial"/>
              </w:rPr>
              <w:t>Overall responsibility for supply chain coordination and best practice</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54197CF0" w14:textId="12F4BC61" w:rsidR="00544864" w:rsidRPr="00663FFB" w:rsidRDefault="00544864" w:rsidP="00544864">
            <w:pPr>
              <w:pStyle w:val="TableNormal1"/>
              <w:widowControl w:val="0"/>
              <w:spacing w:before="0" w:after="0"/>
              <w:rPr>
                <w:rFonts w:ascii="Arial" w:hAnsi="Arial" w:cs="Arial"/>
              </w:rPr>
            </w:pPr>
            <w:r>
              <w:rPr>
                <w:rFonts w:ascii="Arial" w:hAnsi="Arial" w:cs="Arial"/>
              </w:rPr>
              <w:t>Mobilisation and delivery</w:t>
            </w:r>
          </w:p>
        </w:tc>
        <w:tc>
          <w:tcPr>
            <w:tcW w:w="2896" w:type="dxa"/>
            <w:tcBorders>
              <w:top w:val="single" w:sz="4" w:space="0" w:color="auto"/>
              <w:left w:val="single" w:sz="4" w:space="0" w:color="auto"/>
              <w:bottom w:val="single" w:sz="4" w:space="0" w:color="auto"/>
              <w:right w:val="single" w:sz="4" w:space="0" w:color="auto"/>
            </w:tcBorders>
            <w:tcMar>
              <w:top w:w="85" w:type="dxa"/>
              <w:bottom w:w="85" w:type="dxa"/>
            </w:tcMar>
          </w:tcPr>
          <w:p w14:paraId="70DAE484" w14:textId="51EB93CD" w:rsidR="00544864" w:rsidRPr="00663FFB" w:rsidRDefault="00544864" w:rsidP="00544864">
            <w:pPr>
              <w:pStyle w:val="TableNormal1"/>
              <w:widowControl w:val="0"/>
              <w:spacing w:before="0" w:after="0"/>
              <w:rPr>
                <w:rFonts w:ascii="Arial" w:hAnsi="Arial" w:cs="Arial"/>
              </w:rPr>
            </w:pPr>
            <w:r>
              <w:rPr>
                <w:rFonts w:ascii="Arial" w:hAnsi="Arial" w:cs="Arial"/>
              </w:rPr>
              <w:t>12 months</w:t>
            </w:r>
          </w:p>
        </w:tc>
      </w:tr>
    </w:tbl>
    <w:p w14:paraId="6811B29A" w14:textId="0B255387" w:rsidR="0013712E" w:rsidRPr="00EC7CE5" w:rsidRDefault="0013712E" w:rsidP="007C37BC">
      <w:pPr>
        <w:widowControl w:val="0"/>
        <w:spacing w:before="200" w:after="200"/>
        <w:ind w:left="0"/>
        <w:jc w:val="left"/>
        <w:rPr>
          <w:rFonts w:ascii="Arial" w:hAnsi="Arial" w:cs="Arial"/>
        </w:rPr>
      </w:pPr>
    </w:p>
    <w:p w14:paraId="35568E42" w14:textId="73B5A054" w:rsidR="00FE6CE6" w:rsidRPr="00EC7CE5" w:rsidRDefault="00FE6CE6" w:rsidP="007C37BC">
      <w:pPr>
        <w:pStyle w:val="PartDes"/>
        <w:widowControl w:val="0"/>
        <w:spacing w:before="200" w:after="200"/>
        <w:jc w:val="left"/>
        <w:rPr>
          <w:rFonts w:ascii="Arial" w:hAnsi="Arial" w:cs="Arial"/>
          <w:b w:val="0"/>
        </w:rPr>
      </w:pPr>
      <w:bookmarkStart w:id="203" w:name="_GoBack"/>
      <w:bookmarkEnd w:id="203"/>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864"/>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1D2"/>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DDB1E-8215-414A-9916-024C7594B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39</Pages>
  <Words>15627</Words>
  <Characters>84431</Characters>
  <Application>Microsoft Office Word</Application>
  <DocSecurity>0</DocSecurity>
  <Lines>703</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99859</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Murtagh Brendan CD SHEFFIELD HARTSHEAD SQUARE</cp:lastModifiedBy>
  <cp:revision>6</cp:revision>
  <dcterms:created xsi:type="dcterms:W3CDTF">2020-12-16T13:15:00Z</dcterms:created>
  <dcterms:modified xsi:type="dcterms:W3CDTF">2021-05-24T15:23:00Z</dcterms:modified>
</cp:coreProperties>
</file>